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14" w:rsidRPr="00C274E2" w:rsidRDefault="00285B14" w:rsidP="0028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 O M U N I K A T</w:t>
      </w:r>
    </w:p>
    <w:p w:rsidR="00285B14" w:rsidRPr="00C274E2" w:rsidRDefault="00285B14" w:rsidP="0028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27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</w:p>
    <w:p w:rsidR="00285B14" w:rsidRPr="00C274E2" w:rsidRDefault="00285B14" w:rsidP="0028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miejscu, dacie i godzinie przeprowadzenia losowania</w:t>
      </w:r>
      <w:r w:rsidR="006D1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składów obwodowych komisji wyborczych</w:t>
      </w:r>
      <w:bookmarkStart w:id="0" w:name="_GoBack"/>
      <w:bookmarkEnd w:id="0"/>
    </w:p>
    <w:p w:rsidR="00285B14" w:rsidRPr="00C274E2" w:rsidRDefault="00285B14" w:rsidP="0028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B14" w:rsidRPr="00C274E2" w:rsidRDefault="00285B14" w:rsidP="0028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zgłoszeniem do składów obwodowych komisji wyborczych ilości kandydatów uniemożliwiającej powołanie tych komisji w ustawowym składzie ogłasza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85B14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 losowanie składów obwodowych komisji wyborczych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8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 </w:t>
      </w:r>
      <w:r w:rsidRPr="0028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 w dniu </w:t>
      </w:r>
      <w:r w:rsidR="00D270A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8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28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o godzinie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08:00</w:t>
      </w:r>
      <w:r w:rsidRPr="0028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Nowe, Plac Św. Rocha 5, </w:t>
      </w:r>
      <w:r w:rsidR="00D270A9">
        <w:rPr>
          <w:rFonts w:ascii="Times New Roman" w:eastAsia="Times New Roman" w:hAnsi="Times New Roman" w:cs="Times New Roman"/>
          <w:sz w:val="24"/>
          <w:szCs w:val="24"/>
          <w:lang w:eastAsia="pl-PL"/>
        </w:rPr>
        <w:t>sala posiedzeń</w:t>
      </w:r>
      <w:r w:rsidRPr="0028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85B14" w:rsidRPr="00C274E2" w:rsidRDefault="00285B14" w:rsidP="0028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B14" w:rsidRPr="00C274E2" w:rsidRDefault="00285B14" w:rsidP="0028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B14" w:rsidRPr="00C274E2" w:rsidRDefault="00285B14" w:rsidP="0028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B14" w:rsidRPr="00C274E2" w:rsidRDefault="00285B14" w:rsidP="0028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5B14" w:rsidRPr="00C274E2" w:rsidRDefault="00285B14" w:rsidP="002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14" w:rsidRPr="00C274E2" w:rsidRDefault="00285B14" w:rsidP="002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74E2">
        <w:rPr>
          <w:rFonts w:ascii="Times New Roman" w:hAnsi="Times New Roman" w:cs="Times New Roman"/>
          <w:sz w:val="24"/>
          <w:szCs w:val="24"/>
        </w:rPr>
        <w:t xml:space="preserve">Urzędnik Wyborczy </w:t>
      </w:r>
      <w:r>
        <w:rPr>
          <w:rFonts w:ascii="Times New Roman" w:hAnsi="Times New Roman" w:cs="Times New Roman"/>
          <w:sz w:val="24"/>
          <w:szCs w:val="24"/>
        </w:rPr>
        <w:t>Gminy Nowe</w:t>
      </w:r>
    </w:p>
    <w:p w:rsidR="00285B14" w:rsidRPr="00C274E2" w:rsidRDefault="00285B14" w:rsidP="002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14" w:rsidRPr="00C274E2" w:rsidRDefault="00285B14" w:rsidP="002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7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Anna Borzemska</w:t>
      </w:r>
    </w:p>
    <w:p w:rsidR="005D1933" w:rsidRDefault="005D1933"/>
    <w:sectPr w:rsidR="005D1933" w:rsidSect="00DF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4"/>
    <w:rsid w:val="00285B14"/>
    <w:rsid w:val="005D1933"/>
    <w:rsid w:val="006D1F9B"/>
    <w:rsid w:val="00D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B14"/>
    <w:pPr>
      <w:ind w:left="720"/>
      <w:contextualSpacing/>
    </w:pPr>
  </w:style>
  <w:style w:type="table" w:styleId="Tabela-Siatka">
    <w:name w:val="Table Grid"/>
    <w:basedOn w:val="Standardowy"/>
    <w:uiPriority w:val="59"/>
    <w:rsid w:val="0028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B14"/>
    <w:pPr>
      <w:ind w:left="720"/>
      <w:contextualSpacing/>
    </w:pPr>
  </w:style>
  <w:style w:type="table" w:styleId="Tabela-Siatka">
    <w:name w:val="Table Grid"/>
    <w:basedOn w:val="Standardowy"/>
    <w:uiPriority w:val="59"/>
    <w:rsid w:val="0028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3</cp:revision>
  <dcterms:created xsi:type="dcterms:W3CDTF">2019-09-13T10:21:00Z</dcterms:created>
  <dcterms:modified xsi:type="dcterms:W3CDTF">2019-09-17T07:43:00Z</dcterms:modified>
</cp:coreProperties>
</file>